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6"/>
        <w:spacing w:after="0" w:before="0" w:line="273" w:lineRule="auto"/>
        <w:contextualSpacing w:val="false"/>
      </w:pPr>
      <w:bookmarkStart w:id="0" w:name="docs-internal-guid-7199d5f8-98df-7dc1-4312-cefd91821f7d"/>
      <w:bookmarkEnd w:id="0"/>
      <w:r>
        <w:rPr>
          <w:rFonts w:ascii="Trebuchet MS" w:hAnsi="Trebuchet MS"/>
          <w:b w:val="false"/>
          <w:i w:val="false"/>
          <w:caps w:val="false"/>
          <w:smallCaps w:val="false"/>
          <w:strike w:val="false"/>
          <w:dstrike w:val="false"/>
          <w:color w:val="000000"/>
          <w:sz w:val="42"/>
          <w:u w:val="none"/>
          <w:effect w:val="none"/>
          <w:shd w:fill="auto" w:val="clear"/>
        </w:rPr>
        <w:t>Vantaan Vihreiden toimintasuunnitelma vuodelle 2014</w:t>
      </w:r>
    </w:p>
    <w:p>
      <w:pPr>
        <w:pStyle w:val="style16"/>
      </w:pPr>
      <w:r>
        <w:rPr/>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t>Vantaan Vihreät ry:n toimintasuunnitelma on kuvaus yhdistyksen tulevasta toiminnasta ja tavoitteista. Hallituksen velvollisuutena on huolehtia, että toimintasuunnitelmassa olevat asiat pannaan toimeen. Toimintasuunnitelma myös valtuuttaa hallituksen tekemään kaiken tarpeellisen suunnitelman toteuttamiseksi. Toimintasuunnitelma kulkee käsi kädessä talousarvion kanssa. Kaikkeen toimintasuunnitelmassa suunniteltuun toimintaan osoitetaan varat talousarviossa. Talousarvio osoittaa myös, mistä nämä varat hankitaan.</w:t>
      </w:r>
    </w:p>
    <w:p>
      <w:pPr>
        <w:pStyle w:val="style16"/>
      </w:pPr>
      <w:r>
        <w:rPr/>
      </w:r>
    </w:p>
    <w:p>
      <w:pPr>
        <w:pStyle w:val="style1"/>
        <w:spacing w:after="0" w:before="200" w:line="273" w:lineRule="auto"/>
        <w:contextualSpacing w:val="false"/>
      </w:pPr>
      <w:r>
        <w:rPr>
          <w:rFonts w:ascii="Trebuchet MS" w:hAnsi="Trebuchet MS"/>
          <w:b/>
          <w:i w:val="false"/>
          <w:caps w:val="false"/>
          <w:smallCaps w:val="false"/>
          <w:strike w:val="false"/>
          <w:dstrike w:val="false"/>
          <w:color w:val="000000"/>
          <w:sz w:val="32"/>
          <w:u w:val="none"/>
          <w:effect w:val="none"/>
          <w:shd w:fill="auto" w:val="clear"/>
        </w:rPr>
        <w:t>JÄSENYHDISTYKSET JA JÄSENHANKINTA</w:t>
      </w:r>
    </w:p>
    <w:p>
      <w:pPr>
        <w:pStyle w:val="style16"/>
      </w:pPr>
      <w:r>
        <w:rPr/>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t>Vantaan Vihreät ry:n jäseniä ovat Korso-Koivukylän Vihreät ry, Hakunilan ja Länsimäen Vihreät ry, Länsi-Vantaan Vihreät ry, Tikkurilan Vihreät ry, Vantaan Ikivihreät ry, Vantaan vihreät nuoret ja opiskelijat ry, Vantaan Vihreät Naiset ry ja Vihreä Aviapolis ry.</w:t>
      </w:r>
    </w:p>
    <w:p>
      <w:pPr>
        <w:pStyle w:val="style16"/>
      </w:pPr>
      <w:r>
        <w:rPr/>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t xml:space="preserve">Yhdistyksen yhteinen jäsenmäärätavoite vuodelle 2014 on 300 jäsenmaksun maksanutta jäsentä. Jäsenhankintaa tehdään perinteiseen tapaan toreilla ja tapahtumissa. </w:t>
      </w:r>
    </w:p>
    <w:p>
      <w:pPr>
        <w:pStyle w:val="style16"/>
      </w:pPr>
      <w:r>
        <w:rPr/>
      </w:r>
    </w:p>
    <w:p>
      <w:pPr>
        <w:pStyle w:val="style1"/>
        <w:spacing w:after="0" w:before="200" w:line="273" w:lineRule="auto"/>
        <w:contextualSpacing w:val="false"/>
      </w:pPr>
      <w:r>
        <w:rPr>
          <w:rFonts w:ascii="Trebuchet MS" w:hAnsi="Trebuchet MS"/>
          <w:b/>
          <w:i w:val="false"/>
          <w:caps w:val="false"/>
          <w:smallCaps w:val="false"/>
          <w:strike w:val="false"/>
          <w:dstrike w:val="false"/>
          <w:color w:val="000000"/>
          <w:sz w:val="32"/>
          <w:u w:val="none"/>
          <w:effect w:val="none"/>
          <w:shd w:fill="auto" w:val="clear"/>
        </w:rPr>
        <w:t>TAPAHTUMAT</w:t>
      </w:r>
    </w:p>
    <w:p>
      <w:pPr>
        <w:pStyle w:val="style16"/>
      </w:pPr>
      <w:r>
        <w:rPr/>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t>Vantaan Vihreät edistää ensisijaisesti alayhdistystensä aktiivisuutta järjestää yleisölle avoimia keskustelutilaisuuksia ajankohtaisista aiheista, jäsentapahtumia sekä muita tapahtumia erilaisin teemoin (kirpputoritapahtumat, luontoretket jne). Tapahtumien avulla lisätään näkyvyyttä eri puolilla Vantaata ja tuodaan esiin vihreää ajattelua ihmisten arkeen. Vantaan Vihreät tukee alayhdistyksiään tapahtumajärjestelyissä mahdollisuuksien mukaan ja koordinoi kokonaisuutta. Yhdistys järjestää lisäksi muutamia omia tapahtumia.</w:t>
      </w:r>
    </w:p>
    <w:p>
      <w:pPr>
        <w:pStyle w:val="style16"/>
      </w:pPr>
      <w:r>
        <w:rPr/>
      </w:r>
    </w:p>
    <w:p>
      <w:pPr>
        <w:pStyle w:val="style16"/>
        <w:spacing w:after="0" w:before="0" w:line="273" w:lineRule="auto"/>
        <w:contextualSpacing w:val="false"/>
      </w:pPr>
      <w:r>
        <w:rPr>
          <w:rFonts w:ascii="Arial" w:hAnsi="Arial"/>
          <w:b/>
          <w:bCs/>
          <w:i w:val="false"/>
          <w:caps w:val="false"/>
          <w:smallCaps w:val="false"/>
          <w:strike w:val="false"/>
          <w:dstrike w:val="false"/>
          <w:color w:val="000000"/>
          <w:sz w:val="23"/>
          <w:u w:val="none"/>
          <w:effect w:val="none"/>
          <w:shd w:fill="auto" w:val="clear"/>
        </w:rPr>
        <w:t>VAVIN KUNTAPÄIVÄ</w:t>
      </w:r>
    </w:p>
    <w:p>
      <w:pPr>
        <w:pStyle w:val="style16"/>
      </w:pPr>
      <w:r>
        <w:rPr/>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t>Verkostoitumistapahtuma aktiiveille, jossa voi olla myös koulutusta mukana.</w:t>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t>Perinteisesti yksi puhujista on ollut puolueesta (ministeri/kansanedustaja), Teemana valtuustokauden tavoitteet ja miten niitä edistetään. Pitopaikka yhteistyössä esim. VAVn kanssa. Kevättalvella.</w:t>
      </w:r>
    </w:p>
    <w:p>
      <w:pPr>
        <w:pStyle w:val="style16"/>
      </w:pPr>
      <w:r>
        <w:rPr/>
      </w:r>
    </w:p>
    <w:p>
      <w:pPr>
        <w:pStyle w:val="style16"/>
        <w:spacing w:after="0" w:before="0" w:line="273" w:lineRule="auto"/>
        <w:contextualSpacing w:val="false"/>
      </w:pPr>
      <w:r>
        <w:rPr>
          <w:rFonts w:ascii="Arial" w:hAnsi="Arial"/>
          <w:b/>
          <w:bCs/>
          <w:i w:val="false"/>
          <w:caps w:val="false"/>
          <w:smallCaps w:val="false"/>
          <w:strike w:val="false"/>
          <w:dstrike w:val="false"/>
          <w:color w:val="000000"/>
          <w:sz w:val="23"/>
          <w:u w:val="none"/>
          <w:effect w:val="none"/>
          <w:shd w:fill="auto" w:val="clear"/>
        </w:rPr>
        <w:t>KUUSIJÄRVEN TALVITAPAHTUMA</w:t>
      </w:r>
    </w:p>
    <w:p>
      <w:pPr>
        <w:pStyle w:val="style16"/>
      </w:pPr>
      <w:r>
        <w:rPr/>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t>Perinteinen Kuusijärven talvitapahtuma järjestetään maaliskuun alussa. Ohjelmassa on perinteiseen tyyliin grillausta kohdassa, omakustanteista saunomista, lumikenkäilyä.</w:t>
      </w:r>
    </w:p>
    <w:p>
      <w:pPr>
        <w:pStyle w:val="style16"/>
      </w:pPr>
      <w:r>
        <w:rPr/>
      </w:r>
    </w:p>
    <w:p>
      <w:pPr>
        <w:pStyle w:val="style2"/>
        <w:spacing w:after="0" w:before="200" w:line="273" w:lineRule="auto"/>
        <w:contextualSpacing w:val="false"/>
      </w:pPr>
      <w:r>
        <w:rPr>
          <w:rFonts w:ascii="Trebuchet MS" w:hAnsi="Trebuchet MS"/>
          <w:b w:val="false"/>
          <w:i w:val="false"/>
          <w:caps w:val="false"/>
          <w:smallCaps w:val="false"/>
          <w:strike w:val="false"/>
          <w:dstrike w:val="false"/>
          <w:color w:val="000000"/>
          <w:sz w:val="26"/>
          <w:u w:val="none"/>
          <w:effect w:val="none"/>
          <w:shd w:fill="auto" w:val="clear"/>
        </w:rPr>
        <w:t>MÖLANDETIN RETKI</w:t>
      </w:r>
    </w:p>
    <w:p>
      <w:pPr>
        <w:pStyle w:val="style16"/>
      </w:pPr>
      <w:r>
        <w:rPr/>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t>Perinteinen Mölandetin retki järjestetään kesäkuun 7.päivänä.</w:t>
      </w:r>
    </w:p>
    <w:p>
      <w:pPr>
        <w:pStyle w:val="style16"/>
      </w:pPr>
      <w:r>
        <w:rPr/>
      </w:r>
    </w:p>
    <w:p>
      <w:pPr>
        <w:pStyle w:val="style2"/>
        <w:spacing w:after="0" w:before="200" w:line="273" w:lineRule="auto"/>
        <w:contextualSpacing w:val="false"/>
      </w:pPr>
      <w:r>
        <w:rPr>
          <w:rFonts w:ascii="Trebuchet MS" w:hAnsi="Trebuchet MS"/>
          <w:b w:val="false"/>
          <w:i w:val="false"/>
          <w:caps w:val="false"/>
          <w:smallCaps w:val="false"/>
          <w:strike w:val="false"/>
          <w:dstrike w:val="false"/>
          <w:color w:val="000000"/>
          <w:sz w:val="26"/>
          <w:u w:val="none"/>
          <w:effect w:val="none"/>
          <w:shd w:fill="auto" w:val="clear"/>
        </w:rPr>
        <w:t>VUOSIJUHLAT</w:t>
      </w:r>
    </w:p>
    <w:p>
      <w:pPr>
        <w:pStyle w:val="style16"/>
      </w:pPr>
      <w:r>
        <w:rPr/>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t>Vavi täyttää vuonna 2014 tasavuosia. 30-vuotissyntymäpäiviä juhlistetaan syksyllä vuosijuhlilla ja Vihreä Vantaa -lehden historiikkinumerolla.</w:t>
      </w:r>
    </w:p>
    <w:p>
      <w:pPr>
        <w:pStyle w:val="style16"/>
      </w:pPr>
      <w:r>
        <w:rPr/>
      </w:r>
    </w:p>
    <w:p>
      <w:pPr>
        <w:pStyle w:val="style16"/>
        <w:spacing w:after="0" w:before="0" w:line="273" w:lineRule="auto"/>
        <w:contextualSpacing w:val="false"/>
      </w:pPr>
      <w:r>
        <w:rPr>
          <w:rFonts w:ascii="Arial" w:hAnsi="Arial"/>
          <w:b/>
          <w:bCs/>
          <w:i w:val="false"/>
          <w:caps w:val="false"/>
          <w:smallCaps w:val="false"/>
          <w:strike w:val="false"/>
          <w:dstrike w:val="false"/>
          <w:color w:val="000000"/>
          <w:sz w:val="23"/>
          <w:u w:val="none"/>
          <w:effect w:val="none"/>
          <w:shd w:fill="auto" w:val="clear"/>
        </w:rPr>
        <w:t>PIKKUJOULUT</w:t>
      </w:r>
    </w:p>
    <w:p>
      <w:pPr>
        <w:pStyle w:val="style16"/>
      </w:pPr>
      <w:r>
        <w:rPr/>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t>Syyskokous ja pikkujoulut järjestetään perinteiseen tyyliin marraskuun lopussa.</w:t>
      </w:r>
    </w:p>
    <w:p>
      <w:pPr>
        <w:pStyle w:val="style16"/>
      </w:pPr>
      <w:r>
        <w:rPr/>
        <w:br/>
      </w:r>
    </w:p>
    <w:p>
      <w:pPr>
        <w:pStyle w:val="style1"/>
        <w:spacing w:after="0" w:before="200" w:line="273" w:lineRule="auto"/>
        <w:contextualSpacing w:val="false"/>
      </w:pPr>
      <w:r>
        <w:rPr>
          <w:rFonts w:ascii="Trebuchet MS" w:hAnsi="Trebuchet MS"/>
          <w:b w:val="false"/>
          <w:i w:val="false"/>
          <w:caps w:val="false"/>
          <w:smallCaps w:val="false"/>
          <w:strike w:val="false"/>
          <w:dstrike w:val="false"/>
          <w:color w:val="000000"/>
          <w:sz w:val="32"/>
          <w:u w:val="none"/>
          <w:effect w:val="none"/>
          <w:shd w:fill="auto" w:val="clear"/>
        </w:rPr>
        <w:t>VAALITOIMINTA</w:t>
      </w:r>
    </w:p>
    <w:p>
      <w:pPr>
        <w:pStyle w:val="style16"/>
      </w:pPr>
      <w:r>
        <w:rPr/>
      </w:r>
    </w:p>
    <w:p>
      <w:pPr>
        <w:pStyle w:val="style16"/>
        <w:spacing w:after="0" w:before="0" w:line="273" w:lineRule="auto"/>
        <w:contextualSpacing w:val="false"/>
      </w:pPr>
      <w:r>
        <w:rPr>
          <w:rFonts w:ascii="Arial" w:hAnsi="Arial"/>
          <w:b/>
          <w:bCs/>
          <w:i w:val="false"/>
          <w:caps w:val="false"/>
          <w:smallCaps w:val="false"/>
          <w:strike w:val="false"/>
          <w:dstrike w:val="false"/>
          <w:color w:val="000000"/>
          <w:sz w:val="23"/>
          <w:u w:val="none"/>
          <w:effect w:val="none"/>
          <w:shd w:fill="auto" w:val="clear"/>
        </w:rPr>
        <w:t>EUROVAALIT</w:t>
      </w:r>
    </w:p>
    <w:p>
      <w:pPr>
        <w:pStyle w:val="style16"/>
      </w:pPr>
      <w:r>
        <w:rPr>
          <w:b/>
          <w:bCs/>
        </w:rPr>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t>Vuoden 2014 kesäkuussa järjestetään eurovaalit. Koska vaaleissa on valtakunnallinen vaalipiiri, tuotetaan yhteisiä isoja vaalitilaisuuksia yhteistyössä Uudenmaan ja Helsingin vihreiden kanssa. Samalla toivotetaan kaikki eurovaaliehdokkaat ja tukiryhmät tekemään kampanjaa myös Vantaan alueelle.</w:t>
      </w:r>
    </w:p>
    <w:p>
      <w:pPr>
        <w:pStyle w:val="style16"/>
      </w:pPr>
      <w:r>
        <w:rPr/>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t>Vavi ja muut suuret vihreät järjestöt tukevat puolueen vaalilehteä omalla alueella käytettävän painosmäärän verran. Suurin osa Vavin vaalibudjetista käytetään vaalilehden painokseen.</w:t>
      </w:r>
    </w:p>
    <w:p>
      <w:pPr>
        <w:pStyle w:val="style16"/>
      </w:pPr>
      <w:r>
        <w:rPr/>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t xml:space="preserve">Pienen valtakunnallisen vaalibudjetin vuoksi vaalikampanjan onnistuminen riippuu katukampanjan onnistumisesta. Katukampanjaa tukeakseen vuokrataan edellisistä vaaleista tuttu biomaja vauhdittamaan kampanjaan. Vaalivaunu varustetaan kahvinkeittimellä, ilmapalloilla, vaalilehdillä ym. kampanjassa tarpeellisilla välineillä. </w:t>
      </w:r>
    </w:p>
    <w:p>
      <w:pPr>
        <w:pStyle w:val="style16"/>
      </w:pPr>
      <w:r>
        <w:rPr/>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t>Alayhdistysten vaalitapahtumia tuetaan erikseen eurovaalitapahtumiin suunnatulla tuella.</w:t>
      </w:r>
    </w:p>
    <w:p>
      <w:pPr>
        <w:pStyle w:val="style16"/>
      </w:pPr>
      <w:r>
        <w:rPr/>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br/>
      </w:r>
      <w:r>
        <w:rPr>
          <w:rFonts w:ascii="Arial" w:hAnsi="Arial"/>
          <w:b/>
          <w:bCs/>
          <w:i w:val="false"/>
          <w:caps w:val="false"/>
          <w:smallCaps w:val="false"/>
          <w:strike w:val="false"/>
          <w:dstrike w:val="false"/>
          <w:color w:val="000000"/>
          <w:sz w:val="23"/>
          <w:u w:val="none"/>
          <w:effect w:val="none"/>
          <w:shd w:fill="auto" w:val="clear"/>
        </w:rPr>
        <w:t>EDUSKUNTAVAALIT 2015</w:t>
      </w:r>
    </w:p>
    <w:p>
      <w:pPr>
        <w:pStyle w:val="style16"/>
      </w:pPr>
      <w:r>
        <w:rPr/>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t>Vuoden 2015 eduskuntavaalien ehdokasasettelu tehdään piirin osalta kesän ja syksyn aikana. Vantaalla järjestetään viime eduskuntavaalien tapaan neuvoa antava jäsenäänestys valittavista ehdokkaista. Vaali on tarkoituksenmukaista käydä ennen kesälomia 2014, jotta ehdokkuus saadaan varmistettua ennen kesälomia piirin yleiskokouksessa.</w:t>
      </w:r>
    </w:p>
    <w:p>
      <w:pPr>
        <w:pStyle w:val="style16"/>
      </w:pPr>
      <w:r>
        <w:rPr/>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t>Aikaisemmat vaalikampanjat ovat osoittaneet, että ehdokkaiden aikainen valmistautuminen vaaleihin on hyödyksi. Syksyn koulutuksissa panostetaan tuleviin vaaleihin.</w:t>
      </w:r>
    </w:p>
    <w:p>
      <w:pPr>
        <w:pStyle w:val="style16"/>
      </w:pPr>
      <w:r>
        <w:rPr/>
      </w:r>
    </w:p>
    <w:p>
      <w:pPr>
        <w:pStyle w:val="style1"/>
        <w:spacing w:after="0" w:before="200" w:line="273" w:lineRule="auto"/>
        <w:contextualSpacing w:val="false"/>
      </w:pPr>
      <w:r>
        <w:rPr>
          <w:rFonts w:ascii="Trebuchet MS" w:hAnsi="Trebuchet MS"/>
          <w:b w:val="false"/>
          <w:i w:val="false"/>
          <w:caps w:val="false"/>
          <w:smallCaps w:val="false"/>
          <w:strike w:val="false"/>
          <w:dstrike w:val="false"/>
          <w:color w:val="000000"/>
          <w:sz w:val="32"/>
          <w:u w:val="none"/>
          <w:effect w:val="none"/>
          <w:shd w:fill="auto" w:val="clear"/>
        </w:rPr>
        <w:t>VIESTINTÄ</w:t>
      </w:r>
    </w:p>
    <w:p>
      <w:pPr>
        <w:pStyle w:val="style16"/>
      </w:pPr>
      <w:r>
        <w:rPr/>
      </w:r>
    </w:p>
    <w:p>
      <w:pPr>
        <w:pStyle w:val="style16"/>
        <w:spacing w:after="0" w:before="0" w:line="273" w:lineRule="auto"/>
        <w:contextualSpacing w:val="false"/>
      </w:pPr>
      <w:r>
        <w:rPr>
          <w:rFonts w:ascii="Arial" w:hAnsi="Arial"/>
          <w:b/>
          <w:bCs/>
          <w:i w:val="false"/>
          <w:caps w:val="false"/>
          <w:smallCaps w:val="false"/>
          <w:strike w:val="false"/>
          <w:dstrike w:val="false"/>
          <w:color w:val="000000"/>
          <w:sz w:val="23"/>
          <w:u w:val="none"/>
          <w:effect w:val="none"/>
          <w:shd w:fill="auto" w:val="clear"/>
        </w:rPr>
        <w:t>ULKOINEN VIESTINTÄ</w:t>
      </w:r>
    </w:p>
    <w:p>
      <w:pPr>
        <w:pStyle w:val="style16"/>
        <w:spacing w:after="0" w:before="0" w:line="273" w:lineRule="auto"/>
        <w:contextualSpacing w:val="false"/>
      </w:pPr>
      <w:r>
        <w:rPr/>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t>Vihreä Vantaa -lehdestä julkaistaan vuoden aikana kaksi numeroa. Helmikuussa julkaistavassa numerossa käsitellään paikallispoliitiikan lisäksi tulevia eurovaaleja ja elokuussa julkaistavassa numerossa teemana on yhdistyksen 30-vuotinen historia.</w:t>
      </w:r>
    </w:p>
    <w:p>
      <w:pPr>
        <w:pStyle w:val="style16"/>
      </w:pPr>
      <w:r>
        <w:rPr/>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t xml:space="preserve">Nettisivujen ulkoasu uusitaan puolueen nettisivupaketin uuden ulkoasun valmistuttua. </w:t>
      </w:r>
      <w:r>
        <w:rPr>
          <w:rFonts w:ascii="Arial" w:hAnsi="Arial"/>
          <w:b w:val="false"/>
          <w:i w:val="false"/>
          <w:caps w:val="false"/>
          <w:smallCaps w:val="false"/>
          <w:strike w:val="false"/>
          <w:dstrike w:val="false"/>
          <w:color w:val="000000"/>
          <w:sz w:val="23"/>
          <w:u w:val="none"/>
          <w:effect w:val="none"/>
          <w:shd w:fill="auto" w:val="clear"/>
        </w:rPr>
        <w:t>Sosiaalisen median muutosta seurataan tarkasti ja lisätään viestintää suosioitaan kasvattavissa viestimissä.</w:t>
      </w:r>
    </w:p>
    <w:p>
      <w:pPr>
        <w:pStyle w:val="style16"/>
      </w:pPr>
      <w:r>
        <w:rPr/>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t>Lehdistötiedoitteita tehdään ja kampanjoita tuotetaan ajankohtaisista poliittisista aiheista.</w:t>
      </w:r>
    </w:p>
    <w:p>
      <w:pPr>
        <w:pStyle w:val="style16"/>
      </w:pPr>
      <w:r>
        <w:rPr/>
        <w:br/>
      </w:r>
    </w:p>
    <w:p>
      <w:pPr>
        <w:pStyle w:val="style16"/>
        <w:spacing w:after="0" w:before="0" w:line="273" w:lineRule="auto"/>
        <w:contextualSpacing w:val="false"/>
      </w:pPr>
      <w:r>
        <w:rPr>
          <w:rFonts w:ascii="Arial" w:hAnsi="Arial"/>
          <w:b/>
          <w:bCs/>
          <w:i w:val="false"/>
          <w:caps w:val="false"/>
          <w:smallCaps w:val="false"/>
          <w:strike w:val="false"/>
          <w:dstrike w:val="false"/>
          <w:color w:val="000000"/>
          <w:sz w:val="23"/>
          <w:u w:val="none"/>
          <w:effect w:val="none"/>
          <w:shd w:fill="auto" w:val="clear"/>
        </w:rPr>
        <w:t>SISÄINEN VIESTINTÄ</w:t>
      </w:r>
    </w:p>
    <w:p>
      <w:pPr>
        <w:pStyle w:val="style16"/>
        <w:spacing w:after="0" w:before="0" w:line="273" w:lineRule="auto"/>
        <w:contextualSpacing w:val="false"/>
      </w:pPr>
      <w:r>
        <w:rPr/>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t xml:space="preserve">Sisäinen viestintä perustuu vuorovaikutteisille sähköpostilistoille ja sosiaalisen median käytölle. Vuorovaikutteisia sähköpostilistoja ovat vavi-, vavi-hallitus-, </w:t>
      </w:r>
      <w:r>
        <w:rPr>
          <w:rFonts w:ascii="Arial" w:hAnsi="Arial"/>
          <w:b w:val="false"/>
          <w:i w:val="false"/>
          <w:caps w:val="false"/>
          <w:smallCaps w:val="false"/>
          <w:strike w:val="false"/>
          <w:dstrike w:val="false"/>
          <w:color w:val="000000"/>
          <w:sz w:val="23"/>
          <w:u w:val="none"/>
          <w:effect w:val="none"/>
          <w:shd w:fill="auto" w:val="clear"/>
        </w:rPr>
        <w:t>vavi-aktiivit</w:t>
      </w:r>
      <w:r>
        <w:rPr>
          <w:rFonts w:ascii="Arial" w:hAnsi="Arial"/>
          <w:b w:val="false"/>
          <w:i w:val="false"/>
          <w:caps w:val="false"/>
          <w:smallCaps w:val="false"/>
          <w:strike w:val="false"/>
          <w:dstrike w:val="false"/>
          <w:color w:val="000000"/>
          <w:sz w:val="23"/>
          <w:u w:val="none"/>
          <w:effect w:val="none"/>
          <w:shd w:fill="auto" w:val="clear"/>
        </w:rPr>
        <w:t xml:space="preserve"> ja vavi-valtuusto-listat sekä luottamushenkilöiden vavilu-lista. </w:t>
      </w:r>
    </w:p>
    <w:p>
      <w:pPr>
        <w:pStyle w:val="style16"/>
      </w:pPr>
      <w:r>
        <w:rPr/>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t xml:space="preserve">Sähköisiä jäsenkirjeitä lähetetään noin viisi kertaa vuodessa. Uutiskirjeessä kerrotaan jäsenkirjeen tapaan tulevista tapahtumista sekä yhdistyksen, valtuustoryhmän ja kaupunginhallituksen kuulumisista ja myös eduskunnan kuulumiset. </w:t>
      </w:r>
    </w:p>
    <w:p>
      <w:pPr>
        <w:pStyle w:val="style16"/>
      </w:pPr>
      <w:r>
        <w:rPr/>
      </w:r>
    </w:p>
    <w:p>
      <w:pPr>
        <w:pStyle w:val="style1"/>
        <w:spacing w:after="0" w:before="200" w:line="273" w:lineRule="auto"/>
        <w:contextualSpacing w:val="false"/>
      </w:pPr>
      <w:r>
        <w:rPr>
          <w:rFonts w:ascii="Trebuchet MS" w:hAnsi="Trebuchet MS"/>
          <w:b/>
          <w:i w:val="false"/>
          <w:caps w:val="false"/>
          <w:smallCaps w:val="false"/>
          <w:strike w:val="false"/>
          <w:dstrike w:val="false"/>
          <w:color w:val="000000"/>
          <w:sz w:val="32"/>
          <w:u w:val="none"/>
          <w:effect w:val="none"/>
          <w:shd w:fill="auto" w:val="clear"/>
        </w:rPr>
        <w:t>TALOUS</w:t>
      </w:r>
    </w:p>
    <w:p>
      <w:pPr>
        <w:pStyle w:val="style16"/>
      </w:pPr>
      <w:r>
        <w:rPr/>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t>Vantaan Vihreät ry:n toiminta rahoitetaan kunnallisissa luottamustehtävissä toimivien vihreiden palkkioista perittävillä puolueveroilla. Puoluevero on vuonna 2014 suuruudeltaan 25 prosenttia.</w:t>
      </w:r>
    </w:p>
    <w:p>
      <w:pPr>
        <w:pStyle w:val="style16"/>
      </w:pPr>
      <w:r>
        <w:rPr/>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t>Tulonlähteitä ovat myös Vihreältä liitolta saatava työntekijäavustus, Vihreältä Sivistysliitolta saatavat koulutusavustukset sekä Vantaan kaupungin koulutusavustus. Suurimpia menoeriä ovat työntekijäkustannukset ja vaalikampanjat.</w:t>
      </w:r>
    </w:p>
    <w:p>
      <w:pPr>
        <w:pStyle w:val="style16"/>
      </w:pPr>
      <w:r>
        <w:rPr/>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t>Vuoden tavoitteena on säästää rahaa tuleviin kunta- ja eduskuntavaaleihin. Säästötavoite vuodelle 2014 on 20 000 euroa. Tällä säästötavoitteella voidaan vuoden 2016 kunnallisvaalien budjettia nostaa noin 20 000 eurolla ja käyttää vuoden 2015 eduskuntavaaleihin noin 5000 euroa enemmän.</w:t>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r>
    </w:p>
    <w:p>
      <w:pPr>
        <w:pStyle w:val="style16"/>
      </w:pPr>
      <w:r>
        <w:rPr/>
      </w:r>
    </w:p>
    <w:p>
      <w:pPr>
        <w:pStyle w:val="style16"/>
        <w:spacing w:after="0" w:before="0" w:line="273" w:lineRule="auto"/>
        <w:contextualSpacing w:val="false"/>
      </w:pPr>
      <w:r>
        <w:rPr>
          <w:rFonts w:ascii="Arial" w:hAnsi="Arial"/>
          <w:b/>
          <w:i w:val="false"/>
          <w:caps w:val="false"/>
          <w:smallCaps w:val="false"/>
          <w:strike w:val="false"/>
          <w:dstrike w:val="false"/>
          <w:color w:val="000000"/>
          <w:sz w:val="23"/>
          <w:u w:val="none"/>
          <w:effect w:val="none"/>
          <w:shd w:fill="auto" w:val="clear"/>
        </w:rPr>
        <w:t>ALAYHDISTYSTEN RAHOITUS</w:t>
      </w:r>
    </w:p>
    <w:p>
      <w:pPr>
        <w:pStyle w:val="style16"/>
      </w:pPr>
      <w:r>
        <w:rPr/>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t>Vavilla on käytössä jäsenmäärään pohjautuva toiminta-avustusta alayhdistyksille. Toiminta-avustusta maksetaan yhdistyksille 10 euroa jäsenmaksun maksanutta jäsentä kohden.</w:t>
      </w:r>
      <w:r>
        <w:rPr>
          <w:caps w:val="false"/>
          <w:smallCaps w:val="false"/>
          <w:strike w:val="false"/>
          <w:dstrike w:val="false"/>
          <w:color w:val="000000"/>
          <w:u w:val="none"/>
          <w:effect w:val="none"/>
          <w:shd w:fill="auto" w:val="clear"/>
        </w:rPr>
        <w:t xml:space="preserve"> </w:t>
      </w:r>
      <w:r>
        <w:rPr>
          <w:rFonts w:ascii="Arial" w:hAnsi="Arial"/>
          <w:b w:val="false"/>
          <w:bCs w:val="false"/>
          <w:i w:val="false"/>
          <w:caps w:val="false"/>
          <w:smallCaps w:val="false"/>
          <w:strike w:val="false"/>
          <w:dstrike w:val="false"/>
          <w:color w:val="000000"/>
          <w:sz w:val="23"/>
          <w:u w:val="none"/>
          <w:effect w:val="none"/>
          <w:shd w:fill="auto" w:val="clear"/>
        </w:rPr>
        <w:t>Tilitettävästä toiminta-avustuksesta vähennetään edellisen tilivuoden käyttämätön toiminta-avustus.</w:t>
      </w:r>
    </w:p>
    <w:p>
      <w:pPr>
        <w:pStyle w:val="style16"/>
      </w:pPr>
      <w:r>
        <w:rPr/>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t>Jokaisella yhdistykselle taataan 200 euron perusrahoitus, mikäli toiminta-avustus ja jäsenmaksutulot eivät ylitä 200 euron summaa.</w:t>
      </w:r>
    </w:p>
    <w:p>
      <w:pPr>
        <w:pStyle w:val="style16"/>
      </w:pPr>
      <w:r>
        <w:rPr/>
      </w:r>
    </w:p>
    <w:p>
      <w:pPr>
        <w:pStyle w:val="style16"/>
        <w:spacing w:after="0" w:before="0" w:line="273" w:lineRule="auto"/>
        <w:contextualSpacing w:val="false"/>
      </w:pPr>
      <w:r>
        <w:rPr>
          <w:rFonts w:ascii="Arial" w:hAnsi="Arial"/>
          <w:b w:val="false"/>
          <w:i w:val="false"/>
          <w:caps w:val="false"/>
          <w:smallCaps w:val="false"/>
          <w:strike w:val="false"/>
          <w:dstrike w:val="false"/>
          <w:color w:val="000000"/>
          <w:sz w:val="23"/>
          <w:u w:val="none"/>
          <w:effect w:val="none"/>
          <w:shd w:fill="auto" w:val="clear"/>
        </w:rPr>
        <w:t>Toiminta-avustusten lisäksi alayhdistysten perusrahoitus koostuu jäsenmaksukertymästä ja omasta varainhankinnasta. Vavin hallitukselta voi hakea myös kohdennettuja projektiavustuksia isoihin tapahtumiin, kampanjoihin ja jäsenhankintaan. Hallitus tekee projektiavustusten hakuun pelisäännöt.</w:t>
      </w:r>
    </w:p>
    <w:p>
      <w:pPr>
        <w:pStyle w:val="style0"/>
      </w:pPr>
      <w:r>
        <w:rPr/>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rebuchet MS">
    <w:charset w:val="00"/>
    <w:family w:val="auto"/>
    <w:pitch w:val="default"/>
  </w:font>
  <w:font w:name="Arial">
    <w:charset w:val="00"/>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Oletustyyli"/>
    <w:next w:val="style0"/>
    <w:pPr>
      <w:widowControl w:val="false"/>
      <w:suppressAutoHyphens w:val="true"/>
    </w:pPr>
    <w:rPr>
      <w:rFonts w:ascii="Times New Roman" w:cs="Mangal" w:eastAsia="SimSun" w:hAnsi="Times New Roman"/>
      <w:color w:val="auto"/>
      <w:sz w:val="24"/>
      <w:szCs w:val="24"/>
      <w:lang w:bidi="hi-IN" w:eastAsia="zh-CN" w:val="fi-FI"/>
    </w:rPr>
  </w:style>
  <w:style w:styleId="style1" w:type="paragraph">
    <w:name w:val="Otsikko 1"/>
    <w:basedOn w:val="style15"/>
    <w:next w:val="style16"/>
    <w:pPr>
      <w:outlineLvl w:val="0"/>
    </w:pPr>
    <w:rPr>
      <w:rFonts w:ascii="Times New Roman" w:cs="Mangal" w:eastAsia="SimSun" w:hAnsi="Times New Roman"/>
      <w:b/>
      <w:bCs/>
      <w:sz w:val="48"/>
      <w:szCs w:val="48"/>
    </w:rPr>
  </w:style>
  <w:style w:styleId="style2" w:type="paragraph">
    <w:name w:val="Otsikko 2"/>
    <w:basedOn w:val="style15"/>
    <w:next w:val="style16"/>
    <w:pPr>
      <w:outlineLvl w:val="1"/>
    </w:pPr>
    <w:rPr>
      <w:rFonts w:ascii="Times New Roman" w:cs="Mangal" w:eastAsia="SimSun" w:hAnsi="Times New Roman"/>
      <w:b/>
      <w:bCs/>
      <w:sz w:val="36"/>
      <w:szCs w:val="36"/>
    </w:rPr>
  </w:style>
  <w:style w:styleId="style15" w:type="paragraph">
    <w:name w:val="Otsikko"/>
    <w:basedOn w:val="style0"/>
    <w:next w:val="style16"/>
    <w:pPr>
      <w:keepNext/>
      <w:spacing w:after="120" w:before="240"/>
      <w:contextualSpacing w:val="false"/>
    </w:pPr>
    <w:rPr>
      <w:rFonts w:ascii="Arial" w:cs="Mangal" w:eastAsia="Microsoft YaHei" w:hAnsi="Arial"/>
      <w:sz w:val="28"/>
      <w:szCs w:val="28"/>
    </w:rPr>
  </w:style>
  <w:style w:styleId="style16" w:type="paragraph">
    <w:name w:val="Leipäteksti"/>
    <w:basedOn w:val="style0"/>
    <w:next w:val="style16"/>
    <w:pPr>
      <w:spacing w:after="120" w:before="0"/>
      <w:contextualSpacing w:val="false"/>
    </w:pPr>
    <w:rPr/>
  </w:style>
  <w:style w:styleId="style17" w:type="paragraph">
    <w:name w:val="Luettelo"/>
    <w:basedOn w:val="style16"/>
    <w:next w:val="style17"/>
    <w:pPr/>
    <w:rPr>
      <w:rFonts w:cs="Mangal"/>
    </w:rPr>
  </w:style>
  <w:style w:styleId="style18" w:type="paragraph">
    <w:name w:val="Kuvaotsikko"/>
    <w:basedOn w:val="style0"/>
    <w:next w:val="style18"/>
    <w:pPr>
      <w:suppressLineNumbers/>
      <w:spacing w:after="120" w:before="120"/>
      <w:contextualSpacing w:val="false"/>
    </w:pPr>
    <w:rPr>
      <w:rFonts w:cs="Mangal"/>
      <w:i/>
      <w:iCs/>
      <w:sz w:val="24"/>
      <w:szCs w:val="24"/>
    </w:rPr>
  </w:style>
  <w:style w:styleId="style19" w:type="paragraph">
    <w:name w:val="Hakemisto"/>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166</TotalTime>
  <Application>LibreOffice/4.0.1.2$Windows_x86 LibreOffice_project/84102822e3d61eb989ddd325abf1ac077904985</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2013-11-27T11:24:16.84Z</dcterms:created>
  <dcterms:modified xsi:type="dcterms:W3CDTF">2013-11-27T11:30:29.14Z</dcterms:modified>
  <cp:revision>2</cp:revision>
</cp:coreProperties>
</file>